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c9f28a0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220ad89c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Villafranca de los Barros,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c5823f57e4369" /><Relationship Type="http://schemas.openxmlformats.org/officeDocument/2006/relationships/numbering" Target="/word/numbering.xml" Id="Rf3e51ecc2a0f44a7" /><Relationship Type="http://schemas.openxmlformats.org/officeDocument/2006/relationships/settings" Target="/word/settings.xml" Id="Rfd77cf43afb14c5e" /><Relationship Type="http://schemas.openxmlformats.org/officeDocument/2006/relationships/image" Target="/word/media/6d114d17-a5a3-4417-b157-ab086beafde4.png" Id="R6791220ad89c452b" /></Relationships>
</file>