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9f7083a2f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9a5c530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Villalibre de la Jurisdiccion,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b2e38a3684c68" /><Relationship Type="http://schemas.openxmlformats.org/officeDocument/2006/relationships/numbering" Target="/word/numbering.xml" Id="R20f1e6dd873f47e3" /><Relationship Type="http://schemas.openxmlformats.org/officeDocument/2006/relationships/settings" Target="/word/settings.xml" Id="Re4bd7a481f4e4706" /><Relationship Type="http://schemas.openxmlformats.org/officeDocument/2006/relationships/image" Target="/word/media/9a6dc498-43f8-4fda-ad3d-cb1083fa3d3a.png" Id="R54f09a5c530041c8" /></Relationships>
</file>