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c1abcfc77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9e18bec47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 la Condesa,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956280be945a3" /><Relationship Type="http://schemas.openxmlformats.org/officeDocument/2006/relationships/numbering" Target="/word/numbering.xml" Id="Rc8ac778521254c9a" /><Relationship Type="http://schemas.openxmlformats.org/officeDocument/2006/relationships/settings" Target="/word/settings.xml" Id="Re0cc62196a384fc3" /><Relationship Type="http://schemas.openxmlformats.org/officeDocument/2006/relationships/image" Target="/word/media/63e7bf6f-7793-49ea-9554-c2675a7b7508.png" Id="Rf989e18bec4747ab" /></Relationships>
</file>