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88be4a3bb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a17a4d5f4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del Pardillo,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c52e1a8a4c29" /><Relationship Type="http://schemas.openxmlformats.org/officeDocument/2006/relationships/numbering" Target="/word/numbering.xml" Id="R426b099efc684f18" /><Relationship Type="http://schemas.openxmlformats.org/officeDocument/2006/relationships/settings" Target="/word/settings.xml" Id="Rf5e39c3172f3452f" /><Relationship Type="http://schemas.openxmlformats.org/officeDocument/2006/relationships/image" Target="/word/media/cc1e2eff-5475-4097-8400-a4c4d3734b0b.png" Id="R270a17a4d5f449ee" /></Relationships>
</file>