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cac1c0875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39ef68f6b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Zorrotza,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e881445aa4522" /><Relationship Type="http://schemas.openxmlformats.org/officeDocument/2006/relationships/numbering" Target="/word/numbering.xml" Id="R34a5b46d694e4adb" /><Relationship Type="http://schemas.openxmlformats.org/officeDocument/2006/relationships/settings" Target="/word/settings.xml" Id="Rbd54e92a6ce04ff0" /><Relationship Type="http://schemas.openxmlformats.org/officeDocument/2006/relationships/image" Target="/word/media/27dfb268-cb0f-4e96-95e1-6c31a8c8bdca.png" Id="R6ae39ef68f6b4968" /></Relationships>
</file>