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1ff95df5f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85d875be6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Paloemeu, Suriname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7897ea5784b61" /><Relationship Type="http://schemas.openxmlformats.org/officeDocument/2006/relationships/numbering" Target="/word/numbering.xml" Id="Rad7188d90c99481c" /><Relationship Type="http://schemas.openxmlformats.org/officeDocument/2006/relationships/settings" Target="/word/settings.xml" Id="R975d21eaf6204586" /><Relationship Type="http://schemas.openxmlformats.org/officeDocument/2006/relationships/image" Target="/word/media/80a4da80-813a-49f6-8593-cd38433bf038.png" Id="R0ee85d875be64c27" /></Relationships>
</file>