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dd53d497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2832db1a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Aesch / Grossacker,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6405e5ecf491a" /><Relationship Type="http://schemas.openxmlformats.org/officeDocument/2006/relationships/numbering" Target="/word/numbering.xml" Id="R953491d7f9874d8b" /><Relationship Type="http://schemas.openxmlformats.org/officeDocument/2006/relationships/settings" Target="/word/settings.xml" Id="R8ede90872baf4521" /><Relationship Type="http://schemas.openxmlformats.org/officeDocument/2006/relationships/image" Target="/word/media/231932f0-2330-4df9-b9be-3974e3eadad8.png" Id="R91d92832db1a4167" /></Relationships>
</file>