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328d290d6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28dee52a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6e9a105bc4bcd" /><Relationship Type="http://schemas.openxmlformats.org/officeDocument/2006/relationships/numbering" Target="/word/numbering.xml" Id="R5cb604ff96e14b94" /><Relationship Type="http://schemas.openxmlformats.org/officeDocument/2006/relationships/settings" Target="/word/settings.xml" Id="R3c6c5c905490444a" /><Relationship Type="http://schemas.openxmlformats.org/officeDocument/2006/relationships/image" Target="/word/media/deda34e7-fec8-49cd-8669-030fbf6bad66.png" Id="R84028dee52a2437a" /></Relationships>
</file>