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2f3c4450a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daa98c482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c0214772b4c6f" /><Relationship Type="http://schemas.openxmlformats.org/officeDocument/2006/relationships/numbering" Target="/word/numbering.xml" Id="Rd578c1fdd18546d4" /><Relationship Type="http://schemas.openxmlformats.org/officeDocument/2006/relationships/settings" Target="/word/settings.xml" Id="R4cac631bfe414b69" /><Relationship Type="http://schemas.openxmlformats.org/officeDocument/2006/relationships/image" Target="/word/media/27d00e7b-92a8-4d14-8778-51d2a9c0aa26.png" Id="R0c3daa98c48249ce" /></Relationships>
</file>