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e06329d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c81dfe8c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Valeyres-sous-Ursins,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5e086f8442fc" /><Relationship Type="http://schemas.openxmlformats.org/officeDocument/2006/relationships/numbering" Target="/word/numbering.xml" Id="R262c55eead1847d8" /><Relationship Type="http://schemas.openxmlformats.org/officeDocument/2006/relationships/settings" Target="/word/settings.xml" Id="R05ddc58363194141" /><Relationship Type="http://schemas.openxmlformats.org/officeDocument/2006/relationships/image" Target="/word/media/02fbee4f-325e-4cfb-8cd2-62b578fd3be4.png" Id="R1b7c81dfe8c141d5" /></Relationships>
</file>