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1a25dcec2246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ef01ee44a84f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Waltenstein,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61ed4c8c7d4c10" /><Relationship Type="http://schemas.openxmlformats.org/officeDocument/2006/relationships/numbering" Target="/word/numbering.xml" Id="R769d618056ee4f88" /><Relationship Type="http://schemas.openxmlformats.org/officeDocument/2006/relationships/settings" Target="/word/settings.xml" Id="Rb16a690c00cd433c" /><Relationship Type="http://schemas.openxmlformats.org/officeDocument/2006/relationships/image" Target="/word/media/1e658e8e-f42f-4cc0-8f0c-8fb15efbb5bb.png" Id="R20ef01ee44a84fce" /></Relationships>
</file>