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c96abcde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4bcc0c8d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Werrikon,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5f81df8a4c2f" /><Relationship Type="http://schemas.openxmlformats.org/officeDocument/2006/relationships/numbering" Target="/word/numbering.xml" Id="R44831644ab6c4c24" /><Relationship Type="http://schemas.openxmlformats.org/officeDocument/2006/relationships/settings" Target="/word/settings.xml" Id="Rd3e3551717d34362" /><Relationship Type="http://schemas.openxmlformats.org/officeDocument/2006/relationships/image" Target="/word/media/9929b8b2-40ac-488b-aa91-bf7c1e831ed0.png" Id="Rc7c4bcc0c8da4a19" /></Relationships>
</file>