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3c6de5178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5b073e519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 / Schwandenholz,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fed1b5c954859" /><Relationship Type="http://schemas.openxmlformats.org/officeDocument/2006/relationships/numbering" Target="/word/numbering.xml" Id="Rb1bd9a0cdf984dfb" /><Relationship Type="http://schemas.openxmlformats.org/officeDocument/2006/relationships/settings" Target="/word/settings.xml" Id="Rcaf789285c414fda" /><Relationship Type="http://schemas.openxmlformats.org/officeDocument/2006/relationships/image" Target="/word/media/2ce8b392-a2a7-42b7-aeed-f71e7f302c55.png" Id="R59d5b073e5194401" /></Relationships>
</file>