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fa94c68cb046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a864a306df48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7) / Trichtenhausen (noerdl. Teil),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860776b5f54f77" /><Relationship Type="http://schemas.openxmlformats.org/officeDocument/2006/relationships/numbering" Target="/word/numbering.xml" Id="R416a5c6f29a14d02" /><Relationship Type="http://schemas.openxmlformats.org/officeDocument/2006/relationships/settings" Target="/word/settings.xml" Id="R12226e74d5b84562" /><Relationship Type="http://schemas.openxmlformats.org/officeDocument/2006/relationships/image" Target="/word/media/9ad060a1-98aa-4cb5-92df-071aeca084dd.png" Id="R92a864a306df48cb" /></Relationships>
</file>