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adc2a1a5c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fe8faf65c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Nasib,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528d61c844048" /><Relationship Type="http://schemas.openxmlformats.org/officeDocument/2006/relationships/numbering" Target="/word/numbering.xml" Id="Rb379d3e6c2104c49" /><Relationship Type="http://schemas.openxmlformats.org/officeDocument/2006/relationships/settings" Target="/word/settings.xml" Id="R3c778e81de384795" /><Relationship Type="http://schemas.openxmlformats.org/officeDocument/2006/relationships/image" Target="/word/media/56ff8855-4d17-49c3-bbbc-98d116ca98e5.png" Id="R3e7fe8faf65c4b10" /></Relationships>
</file>