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100f27f9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f1c8f5b7d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Igwisi,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eeccccf3e49ed" /><Relationship Type="http://schemas.openxmlformats.org/officeDocument/2006/relationships/numbering" Target="/word/numbering.xml" Id="Rcd586132d69449d1" /><Relationship Type="http://schemas.openxmlformats.org/officeDocument/2006/relationships/settings" Target="/word/settings.xml" Id="R3e7bc4f1b77c4ec0" /><Relationship Type="http://schemas.openxmlformats.org/officeDocument/2006/relationships/image" Target="/word/media/3a210bce-3f8a-45f7-8f2e-b88dded0644e.png" Id="R008f1c8f5b7d4148" /></Relationships>
</file>