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052f751f0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2b6bc0976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Mruwazi,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1626a28ae4cac" /><Relationship Type="http://schemas.openxmlformats.org/officeDocument/2006/relationships/numbering" Target="/word/numbering.xml" Id="R8bbcfd665fdf4189" /><Relationship Type="http://schemas.openxmlformats.org/officeDocument/2006/relationships/settings" Target="/word/settings.xml" Id="R8c864ea8fed843f5" /><Relationship Type="http://schemas.openxmlformats.org/officeDocument/2006/relationships/image" Target="/word/media/b41fb767-f276-437b-92d9-60960c533fe4.png" Id="R0c12b6bc09764108" /></Relationships>
</file>