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28adececb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0ca1f0d95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Murambi,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501da595f4f1c" /><Relationship Type="http://schemas.openxmlformats.org/officeDocument/2006/relationships/numbering" Target="/word/numbering.xml" Id="R7e97fdf8416d4112" /><Relationship Type="http://schemas.openxmlformats.org/officeDocument/2006/relationships/settings" Target="/word/settings.xml" Id="Rb3e2b8f2de6c4426" /><Relationship Type="http://schemas.openxmlformats.org/officeDocument/2006/relationships/image" Target="/word/media/4a52cf0b-f3b9-4b4d-b725-eff0acf6a266.png" Id="R0ac0ca1f0d954f5b" /></Relationships>
</file>