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2385a4fcc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62d27c26c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Pwaga,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74aa885843ee" /><Relationship Type="http://schemas.openxmlformats.org/officeDocument/2006/relationships/numbering" Target="/word/numbering.xml" Id="Rd5e94fbdd98f4724" /><Relationship Type="http://schemas.openxmlformats.org/officeDocument/2006/relationships/settings" Target="/word/settings.xml" Id="R68f92388e18c441c" /><Relationship Type="http://schemas.openxmlformats.org/officeDocument/2006/relationships/image" Target="/word/media/5e1232d0-205d-4038-899f-b9678977ddc3.png" Id="R23262d27c26c45ad" /></Relationships>
</file>