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bbca2833e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45a222efb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Surat Thani,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506aba33f45ea" /><Relationship Type="http://schemas.openxmlformats.org/officeDocument/2006/relationships/numbering" Target="/word/numbering.xml" Id="R48f212dd567a4f10" /><Relationship Type="http://schemas.openxmlformats.org/officeDocument/2006/relationships/settings" Target="/word/settings.xml" Id="R3682a4ac4bcd438a" /><Relationship Type="http://schemas.openxmlformats.org/officeDocument/2006/relationships/image" Target="/word/media/eb38c9c3-a83a-491c-9bfe-eb3840d30f69.png" Id="Re7445a222efb4ca3" /></Relationships>
</file>