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18ee2a77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259b3ae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Dapaong,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62855d33b46c2" /><Relationship Type="http://schemas.openxmlformats.org/officeDocument/2006/relationships/numbering" Target="/word/numbering.xml" Id="R47d91cdfa6e54e34" /><Relationship Type="http://schemas.openxmlformats.org/officeDocument/2006/relationships/settings" Target="/word/settings.xml" Id="R5993fdae2a5a482e" /><Relationship Type="http://schemas.openxmlformats.org/officeDocument/2006/relationships/image" Target="/word/media/7c906d6e-1949-4d7c-87f5-152d0f30310d.png" Id="R8d67259b3ae34417" /></Relationships>
</file>