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b5d1b2ab8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089f2b788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Chaguanas, Trinidad And Tobago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b9faa834d4579" /><Relationship Type="http://schemas.openxmlformats.org/officeDocument/2006/relationships/numbering" Target="/word/numbering.xml" Id="R00f31f0846bf481f" /><Relationship Type="http://schemas.openxmlformats.org/officeDocument/2006/relationships/settings" Target="/word/settings.xml" Id="R6d99c715f20e47ab" /><Relationship Type="http://schemas.openxmlformats.org/officeDocument/2006/relationships/image" Target="/word/media/d3d444b6-5f66-412d-9202-e122e8eb0bca.png" Id="Rfc2089f2b7884b6f" /></Relationships>
</file>