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d11264cfb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bf88fba85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Şaphane,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c588d1ca34fc5" /><Relationship Type="http://schemas.openxmlformats.org/officeDocument/2006/relationships/numbering" Target="/word/numbering.xml" Id="R701fec3dc0a34f2d" /><Relationship Type="http://schemas.openxmlformats.org/officeDocument/2006/relationships/settings" Target="/word/settings.xml" Id="R04e5bfb7b24d426e" /><Relationship Type="http://schemas.openxmlformats.org/officeDocument/2006/relationships/image" Target="/word/media/a50b6390-869c-4ff3-82ae-e841071d0a34.png" Id="R108bf88fba854881" /></Relationships>
</file>