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f2942753d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26d69fce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Kaynarca,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ead3e7ec48a9" /><Relationship Type="http://schemas.openxmlformats.org/officeDocument/2006/relationships/numbering" Target="/word/numbering.xml" Id="Rca8a79c51f1c4fb9" /><Relationship Type="http://schemas.openxmlformats.org/officeDocument/2006/relationships/settings" Target="/word/settings.xml" Id="Rb92cb2c17ea74b7e" /><Relationship Type="http://schemas.openxmlformats.org/officeDocument/2006/relationships/image" Target="/word/media/0f5fbd55-97a0-4c08-8919-64d651b6b3d5.png" Id="Re5526d69fce34db3" /></Relationships>
</file>