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b66905d98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b2aeb8a77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A' Ghlas-bheinn,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35f8f90e14136" /><Relationship Type="http://schemas.openxmlformats.org/officeDocument/2006/relationships/numbering" Target="/word/numbering.xml" Id="R5109334370644754" /><Relationship Type="http://schemas.openxmlformats.org/officeDocument/2006/relationships/settings" Target="/word/settings.xml" Id="R48f79f8b2ac541b2" /><Relationship Type="http://schemas.openxmlformats.org/officeDocument/2006/relationships/image" Target="/word/media/bb5c67f3-5509-494d-8afb-037b68d9af82.png" Id="R3f0b2aeb8a774b33" /></Relationships>
</file>