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a34e9119f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85893b471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Acharacle,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a3b978dae4c58" /><Relationship Type="http://schemas.openxmlformats.org/officeDocument/2006/relationships/numbering" Target="/word/numbering.xml" Id="R4c17e535a90349e1" /><Relationship Type="http://schemas.openxmlformats.org/officeDocument/2006/relationships/settings" Target="/word/settings.xml" Id="R9d130d1d8f3244b6" /><Relationship Type="http://schemas.openxmlformats.org/officeDocument/2006/relationships/image" Target="/word/media/e26b890f-925f-4a51-9d85-5a6e72ebdd31.png" Id="R4b785893b4714990" /></Relationships>
</file>