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3c2df3c36442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a5216611e04d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Allt Laire,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7ec5797a7742e3" /><Relationship Type="http://schemas.openxmlformats.org/officeDocument/2006/relationships/numbering" Target="/word/numbering.xml" Id="R9f4e7fe2cc634c37" /><Relationship Type="http://schemas.openxmlformats.org/officeDocument/2006/relationships/settings" Target="/word/settings.xml" Id="R29eefb71c17f4a2a" /><Relationship Type="http://schemas.openxmlformats.org/officeDocument/2006/relationships/image" Target="/word/media/3c602f08-4575-40e2-9e8d-835c9d708c94.png" Id="R80a5216611e04d95" /></Relationships>
</file>