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a3b3fdced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558a643bd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Loraich,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c9f4c36a94aeb" /><Relationship Type="http://schemas.openxmlformats.org/officeDocument/2006/relationships/numbering" Target="/word/numbering.xml" Id="R4ed9cd9c7d0f4a2f" /><Relationship Type="http://schemas.openxmlformats.org/officeDocument/2006/relationships/settings" Target="/word/settings.xml" Id="Ra48c91a57be04983" /><Relationship Type="http://schemas.openxmlformats.org/officeDocument/2006/relationships/image" Target="/word/media/6f90d100-33b7-4335-8237-40445dad4f88.png" Id="R1b6558a643bd4862" /></Relationships>
</file>