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bcf69002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bf947d85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Alstonefield,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8befcc4f949f0" /><Relationship Type="http://schemas.openxmlformats.org/officeDocument/2006/relationships/numbering" Target="/word/numbering.xml" Id="Re8d1c25c612c499f" /><Relationship Type="http://schemas.openxmlformats.org/officeDocument/2006/relationships/settings" Target="/word/settings.xml" Id="Rf1f4d09d99d94004" /><Relationship Type="http://schemas.openxmlformats.org/officeDocument/2006/relationships/image" Target="/word/media/1d9227e8-5dc6-45ef-9e73-cbf3bf9be97d.png" Id="Ra61ebf947d854c8e" /></Relationships>
</file>