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477a31fe25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8b4a14b36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Altrincham,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b7a6d223594aab" /><Relationship Type="http://schemas.openxmlformats.org/officeDocument/2006/relationships/numbering" Target="/word/numbering.xml" Id="R0a7857b5145e4074" /><Relationship Type="http://schemas.openxmlformats.org/officeDocument/2006/relationships/settings" Target="/word/settings.xml" Id="R42282197948841bc" /><Relationship Type="http://schemas.openxmlformats.org/officeDocument/2006/relationships/image" Target="/word/media/d7c74206-c6ae-4bdc-bb2d-641807dfe921.png" Id="R28f8b4a14b364e2e" /></Relationships>
</file>