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ec27c1b75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95ddd05b2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Ampthill,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e3bc892d049ea" /><Relationship Type="http://schemas.openxmlformats.org/officeDocument/2006/relationships/numbering" Target="/word/numbering.xml" Id="Rc9a1ff9ee98040fd" /><Relationship Type="http://schemas.openxmlformats.org/officeDocument/2006/relationships/settings" Target="/word/settings.xml" Id="R03775c179e484fe5" /><Relationship Type="http://schemas.openxmlformats.org/officeDocument/2006/relationships/image" Target="/word/media/cfac9e76-3848-474d-9682-72ec3621a3fa.png" Id="Rc1e95ddd05b248b2" /></Relationships>
</file>