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337e1114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778b51a7c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Ashcott,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0ddeca34c4b8e" /><Relationship Type="http://schemas.openxmlformats.org/officeDocument/2006/relationships/numbering" Target="/word/numbering.xml" Id="R512b87b1f4ab437f" /><Relationship Type="http://schemas.openxmlformats.org/officeDocument/2006/relationships/settings" Target="/word/settings.xml" Id="R12dbc8de876742bd" /><Relationship Type="http://schemas.openxmlformats.org/officeDocument/2006/relationships/image" Target="/word/media/66771edb-e80e-42c6-a20d-cbbf51ac6c63.png" Id="R3e2778b51a7c4fbe" /></Relationships>
</file>