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463d5abf5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d81b7c89f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Aswardby,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5cb4515154a2c" /><Relationship Type="http://schemas.openxmlformats.org/officeDocument/2006/relationships/numbering" Target="/word/numbering.xml" Id="R69152dc10e354e71" /><Relationship Type="http://schemas.openxmlformats.org/officeDocument/2006/relationships/settings" Target="/word/settings.xml" Id="Rd3401e32ab9042cb" /><Relationship Type="http://schemas.openxmlformats.org/officeDocument/2006/relationships/image" Target="/word/media/7c88e43a-032e-40ad-bfaf-8a7c315fe607.png" Id="R99dd81b7c89f4b08" /></Relationships>
</file>