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556427e32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b3005027a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Auchengray,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b1006b22143f6" /><Relationship Type="http://schemas.openxmlformats.org/officeDocument/2006/relationships/numbering" Target="/word/numbering.xml" Id="R92f48c242e404234" /><Relationship Type="http://schemas.openxmlformats.org/officeDocument/2006/relationships/settings" Target="/word/settings.xml" Id="Refe3623bbe9e4950" /><Relationship Type="http://schemas.openxmlformats.org/officeDocument/2006/relationships/image" Target="/word/media/bcb11159-f50d-4389-ae38-ab816857cfd5.png" Id="R20eb3005027a49e3" /></Relationships>
</file>