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3dafdccb2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3ccf9767b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Ballygrant,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f61b78d9549ce" /><Relationship Type="http://schemas.openxmlformats.org/officeDocument/2006/relationships/numbering" Target="/word/numbering.xml" Id="R90aa1a7406264199" /><Relationship Type="http://schemas.openxmlformats.org/officeDocument/2006/relationships/settings" Target="/word/settings.xml" Id="Rb8a6cd2bd1c24c2c" /><Relationship Type="http://schemas.openxmlformats.org/officeDocument/2006/relationships/image" Target="/word/media/459e8e94-8602-479f-8919-d39c7a47a48c.png" Id="R6573ccf9767b4fb6" /></Relationships>
</file>