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fd272e3b2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c77f91c4c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Barnoldswick,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a04a6834941f8" /><Relationship Type="http://schemas.openxmlformats.org/officeDocument/2006/relationships/numbering" Target="/word/numbering.xml" Id="Rf04cbe83ddd44018" /><Relationship Type="http://schemas.openxmlformats.org/officeDocument/2006/relationships/settings" Target="/word/settings.xml" Id="Rb36abf9f8ece44e8" /><Relationship Type="http://schemas.openxmlformats.org/officeDocument/2006/relationships/image" Target="/word/media/4a6496cf-c9f4-4efb-a76d-dffc3ee0e404.png" Id="R48cc77f91c4c4f42" /></Relationships>
</file>