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2b0bc1e10943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a07f57255e45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Baxterley, Warwickshire,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4f33e017d748b4" /><Relationship Type="http://schemas.openxmlformats.org/officeDocument/2006/relationships/numbering" Target="/word/numbering.xml" Id="Rec2a72bf2abc42f0" /><Relationship Type="http://schemas.openxmlformats.org/officeDocument/2006/relationships/settings" Target="/word/settings.xml" Id="R52286ec293b74b1c" /><Relationship Type="http://schemas.openxmlformats.org/officeDocument/2006/relationships/image" Target="/word/media/4265ec51-0eba-4b2f-946b-d061217a443b.png" Id="R3ea07f57255e45f3" /></Relationships>
</file>