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e95beeaa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1a4943e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Keisgaig,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bf7594984f99" /><Relationship Type="http://schemas.openxmlformats.org/officeDocument/2006/relationships/numbering" Target="/word/numbering.xml" Id="R1a4dfddfe2fe4d7f" /><Relationship Type="http://schemas.openxmlformats.org/officeDocument/2006/relationships/settings" Target="/word/settings.xml" Id="R006c721a653f413f" /><Relationship Type="http://schemas.openxmlformats.org/officeDocument/2006/relationships/image" Target="/word/media/9caee8d7-95ce-4485-95e6-69999bd07865.png" Id="R84ff1a4943ef40e8" /></Relationships>
</file>