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e364ffbc4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be4348ed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b1555ca04d8c" /><Relationship Type="http://schemas.openxmlformats.org/officeDocument/2006/relationships/numbering" Target="/word/numbering.xml" Id="Ra880df729d4f40a0" /><Relationship Type="http://schemas.openxmlformats.org/officeDocument/2006/relationships/settings" Target="/word/settings.xml" Id="R68dad6d07e2e4226" /><Relationship Type="http://schemas.openxmlformats.org/officeDocument/2006/relationships/image" Target="/word/media/1ff737e1-5b56-4565-bf80-289140ee1347.png" Id="Rf08dbe4348ed473e" /></Relationships>
</file>