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5a0d25109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a4b7533fe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Bleat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dc96059a147e0" /><Relationship Type="http://schemas.openxmlformats.org/officeDocument/2006/relationships/numbering" Target="/word/numbering.xml" Id="Rff95ba2fcffe4857" /><Relationship Type="http://schemas.openxmlformats.org/officeDocument/2006/relationships/settings" Target="/word/settings.xml" Id="Rab1845e81a1141ed" /><Relationship Type="http://schemas.openxmlformats.org/officeDocument/2006/relationships/image" Target="/word/media/efa3a601-42d3-41f7-b79f-ff4675149e76.png" Id="R542a4b7533fe43a8" /></Relationships>
</file>