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300ff6f2c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193ed680a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3e579825b4fc2" /><Relationship Type="http://schemas.openxmlformats.org/officeDocument/2006/relationships/numbering" Target="/word/numbering.xml" Id="R951dd577c9e84de9" /><Relationship Type="http://schemas.openxmlformats.org/officeDocument/2006/relationships/settings" Target="/word/settings.xml" Id="Rdcbff85ac45c4c42" /><Relationship Type="http://schemas.openxmlformats.org/officeDocument/2006/relationships/image" Target="/word/media/eb0dc4cc-d592-44e0-a44c-48ad5457188f.png" Id="Re76193ed680a4e5f" /></Relationships>
</file>