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2cb1c289d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db4a2ecc7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Bowmont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2942fc4f946e1" /><Relationship Type="http://schemas.openxmlformats.org/officeDocument/2006/relationships/numbering" Target="/word/numbering.xml" Id="R069e1d9e450443d2" /><Relationship Type="http://schemas.openxmlformats.org/officeDocument/2006/relationships/settings" Target="/word/settings.xml" Id="R4ca05df472cc4043" /><Relationship Type="http://schemas.openxmlformats.org/officeDocument/2006/relationships/image" Target="/word/media/f09c03c1-f1ba-4992-8bf3-13d7d263dcc8.png" Id="Rbc9db4a2ecc74313" /></Relationships>
</file>