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9588c7d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66e18c7e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Bowness on Windermere,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c8ca84be74fbb" /><Relationship Type="http://schemas.openxmlformats.org/officeDocument/2006/relationships/numbering" Target="/word/numbering.xml" Id="R6cb1bce7262b478a" /><Relationship Type="http://schemas.openxmlformats.org/officeDocument/2006/relationships/settings" Target="/word/settings.xml" Id="Rb3abe09326634130" /><Relationship Type="http://schemas.openxmlformats.org/officeDocument/2006/relationships/image" Target="/word/media/13e89866-e772-44e1-9c03-105a930f6350.png" Id="R4df066e18c7e45f6" /></Relationships>
</file>