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0062935fd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0e666f3f3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Bracora,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c49f5c77c4f89" /><Relationship Type="http://schemas.openxmlformats.org/officeDocument/2006/relationships/numbering" Target="/word/numbering.xml" Id="Rc14c87f28e814b9b" /><Relationship Type="http://schemas.openxmlformats.org/officeDocument/2006/relationships/settings" Target="/word/settings.xml" Id="Ra38de5bef44748f3" /><Relationship Type="http://schemas.openxmlformats.org/officeDocument/2006/relationships/image" Target="/word/media/9fd3b23a-4812-48de-aa4b-3bafefb7042d.png" Id="R2190e666f3f34c62" /></Relationships>
</file>