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950bc97094b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4ad5b0f7fb48b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Broadholme,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e80cc8ad274dc4" /><Relationship Type="http://schemas.openxmlformats.org/officeDocument/2006/relationships/numbering" Target="/word/numbering.xml" Id="R3d3b0f41c9a74ba1" /><Relationship Type="http://schemas.openxmlformats.org/officeDocument/2006/relationships/settings" Target="/word/settings.xml" Id="Rc6581bb0435746a6" /><Relationship Type="http://schemas.openxmlformats.org/officeDocument/2006/relationships/image" Target="/word/media/f9ebd925-3349-4cfb-a7da-ea309eb72431.png" Id="R154ad5b0f7fb48b3" /></Relationships>
</file>