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65ece4454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447a0e33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Canewdon,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c00ec3aaf4345" /><Relationship Type="http://schemas.openxmlformats.org/officeDocument/2006/relationships/numbering" Target="/word/numbering.xml" Id="R0e7368b7b5554911" /><Relationship Type="http://schemas.openxmlformats.org/officeDocument/2006/relationships/settings" Target="/word/settings.xml" Id="Rc703d978653c4854" /><Relationship Type="http://schemas.openxmlformats.org/officeDocument/2006/relationships/image" Target="/word/media/6f919df6-faf6-4bdd-ad2c-d7fabdf6fdf0.png" Id="Rf89447a0e3314c25" /></Relationships>
</file>