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1b1b5846f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6fc3ae55d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Toward,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2349b4fff4ef1" /><Relationship Type="http://schemas.openxmlformats.org/officeDocument/2006/relationships/numbering" Target="/word/numbering.xml" Id="R8adb222ada384207" /><Relationship Type="http://schemas.openxmlformats.org/officeDocument/2006/relationships/settings" Target="/word/settings.xml" Id="R72214f8371df430d" /><Relationship Type="http://schemas.openxmlformats.org/officeDocument/2006/relationships/image" Target="/word/media/7585fa2e-f083-4e81-89c1-e5f6fa6d7d2a.png" Id="R9c16fc3ae55d4857" /></Relationships>
</file>