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8fa4f5449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8c53b15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Catterline,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a4b406a97429b" /><Relationship Type="http://schemas.openxmlformats.org/officeDocument/2006/relationships/numbering" Target="/word/numbering.xml" Id="R0953ac41751c4c62" /><Relationship Type="http://schemas.openxmlformats.org/officeDocument/2006/relationships/settings" Target="/word/settings.xml" Id="Rd742540f48e147d4" /><Relationship Type="http://schemas.openxmlformats.org/officeDocument/2006/relationships/image" Target="/word/media/7e954235-ff4e-470b-876c-de4aa3b454f7.png" Id="R40ae8c53b15e4ad6" /></Relationships>
</file>