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2ad53d00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c09a8c1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b9dac0e14955" /><Relationship Type="http://schemas.openxmlformats.org/officeDocument/2006/relationships/numbering" Target="/word/numbering.xml" Id="Re9e8df03bf2a43ed" /><Relationship Type="http://schemas.openxmlformats.org/officeDocument/2006/relationships/settings" Target="/word/settings.xml" Id="R1ae3e4d48a014a65" /><Relationship Type="http://schemas.openxmlformats.org/officeDocument/2006/relationships/image" Target="/word/media/1a370e19-33da-4451-ae1e-179602023de9.png" Id="Rd44ac09a8c1f47f8" /></Relationships>
</file>