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8cc674f1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a81aff8ff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Churchover,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65a18ebe54721" /><Relationship Type="http://schemas.openxmlformats.org/officeDocument/2006/relationships/numbering" Target="/word/numbering.xml" Id="Rdf895c90184c44be" /><Relationship Type="http://schemas.openxmlformats.org/officeDocument/2006/relationships/settings" Target="/word/settings.xml" Id="R6462ec5f1ced4e76" /><Relationship Type="http://schemas.openxmlformats.org/officeDocument/2006/relationships/image" Target="/word/media/f10cae78-2c5a-4283-bd43-1d8c171ea0cf.png" Id="R46aa81aff8ff45c8" /></Relationships>
</file>